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9B51" w14:textId="3B7F8787" w:rsidR="00963706" w:rsidRDefault="00963706">
      <w:pPr>
        <w:spacing w:before="240" w:after="240"/>
        <w:jc w:val="both"/>
        <w:rPr>
          <w:rFonts w:ascii="맑은 고딕" w:eastAsia="맑은 고딕" w:hAnsi="맑은 고딕" w:cs="맑은 고딕"/>
          <w:color w:val="000000"/>
          <w:sz w:val="36"/>
          <w:szCs w:val="36"/>
        </w:rPr>
      </w:pPr>
      <w:r>
        <w:rPr>
          <w:rFonts w:ascii="맑은 고딕" w:eastAsia="맑은 고딕" w:hAnsi="맑은 고딕" w:cs="맑은 고딕" w:hint="eastAsia"/>
          <w:color w:val="000000"/>
          <w:sz w:val="36"/>
          <w:szCs w:val="36"/>
        </w:rPr>
        <w:t>[</w:t>
      </w:r>
      <w:r w:rsidRPr="005F6851">
        <w:rPr>
          <w:rFonts w:ascii="맑은 고딕" w:eastAsia="맑은 고딕" w:hAnsi="맑은 고딕" w:cs="맑은 고딕" w:hint="eastAsia"/>
          <w:color w:val="000000"/>
          <w:sz w:val="36"/>
          <w:szCs w:val="36"/>
        </w:rPr>
        <w:t>IMPACT</w:t>
      </w:r>
      <w:r>
        <w:rPr>
          <w:rFonts w:ascii="맑은 고딕" w:eastAsia="맑은 고딕" w:hAnsi="맑은 고딕" w:cs="맑은 고딕" w:hint="eastAsia"/>
          <w:color w:val="000000"/>
          <w:sz w:val="36"/>
          <w:szCs w:val="36"/>
        </w:rPr>
        <w:t>]</w:t>
      </w:r>
    </w:p>
    <w:p w14:paraId="72F9E00E" w14:textId="267F0F40" w:rsidR="005F6851" w:rsidRPr="005F6851" w:rsidRDefault="005F6851">
      <w:pPr>
        <w:spacing w:before="240" w:after="240"/>
        <w:jc w:val="both"/>
        <w:rPr>
          <w:b/>
          <w:bCs/>
          <w:sz w:val="36"/>
          <w:szCs w:val="36"/>
        </w:rPr>
      </w:pPr>
      <w:r w:rsidRPr="005F6851">
        <w:rPr>
          <w:rFonts w:ascii="맑은 고딕" w:eastAsia="맑은 고딕" w:hAnsi="맑은 고딕" w:cs="맑은 고딕" w:hint="eastAsia"/>
          <w:color w:val="000000"/>
          <w:sz w:val="36"/>
          <w:szCs w:val="36"/>
        </w:rPr>
        <w:t>기관</w:t>
      </w:r>
      <w:r w:rsidRPr="005F6851">
        <w:rPr>
          <w:rFonts w:ascii="Arial Unicode MS" w:eastAsia="Arial Unicode MS" w:hAnsi="Arial Unicode MS" w:cs="Arial Unicode MS"/>
          <w:color w:val="000000"/>
          <w:sz w:val="36"/>
          <w:szCs w:val="36"/>
        </w:rPr>
        <w:t xml:space="preserve"> </w:t>
      </w:r>
      <w:proofErr w:type="spellStart"/>
      <w:r w:rsidRPr="005F6851">
        <w:rPr>
          <w:rFonts w:ascii="맑은 고딕" w:eastAsia="맑은 고딕" w:hAnsi="맑은 고딕" w:cs="맑은 고딕" w:hint="eastAsia"/>
          <w:color w:val="000000"/>
          <w:sz w:val="36"/>
          <w:szCs w:val="36"/>
        </w:rPr>
        <w:t>소개글</w:t>
      </w:r>
      <w:proofErr w:type="spellEnd"/>
    </w:p>
    <w:p w14:paraId="00000002" w14:textId="4767C4E8" w:rsidR="008E3FAB" w:rsidRDefault="00000000">
      <w:pPr>
        <w:spacing w:before="240" w:after="240"/>
        <w:jc w:val="both"/>
        <w:rPr>
          <w:b/>
          <w:bCs/>
          <w:i/>
          <w:iCs/>
        </w:rPr>
      </w:pPr>
      <w:r>
        <w:rPr>
          <w:b/>
          <w:bCs/>
        </w:rPr>
        <w:t xml:space="preserve">Qu'est-ce qu'IMPACT ? </w:t>
      </w:r>
      <w:r>
        <w:rPr>
          <w:b/>
          <w:bCs/>
          <w:i/>
          <w:iCs/>
        </w:rPr>
        <w:t>(Institut des Médiations et des Politiques Artistiques et Culturelles des Territoires)</w:t>
      </w:r>
    </w:p>
    <w:p w14:paraId="00000003" w14:textId="77777777" w:rsidR="008E3FAB" w:rsidRDefault="00000000">
      <w:pPr>
        <w:spacing w:before="240" w:after="240"/>
        <w:jc w:val="both"/>
      </w:pPr>
      <w:r>
        <w:t>IMPACT est un institut de recherche, d'enquête, d'édition et de conception d'expositions basé en France. Nos travaux portent sur la manière dont l'art prend forme dans les territoires — dans les espaces culturels, les dispositifs de médiation, et plus particulièrement dans les contextes marqués par la fragilité sociale, sanitaire, démographique ou territoriale.</w:t>
      </w:r>
    </w:p>
    <w:p w14:paraId="00000004" w14:textId="77777777" w:rsidR="008E3FAB" w:rsidRDefault="00000000">
      <w:pPr>
        <w:spacing w:before="240" w:after="240"/>
        <w:jc w:val="both"/>
        <w:rPr>
          <w:b/>
          <w:bCs/>
        </w:rPr>
      </w:pPr>
      <w:r>
        <w:pict w14:anchorId="098C1D75">
          <v:rect id="_x0000_i1025" style="width:0;height:1.5pt" o:hralign="center" o:hrstd="t" o:hr="t" fillcolor="#a0a0a0" stroked="f"/>
        </w:pict>
      </w:r>
    </w:p>
    <w:p w14:paraId="00000005" w14:textId="77777777" w:rsidR="008E3FAB" w:rsidRDefault="00000000">
      <w:pPr>
        <w:spacing w:before="240" w:after="240"/>
        <w:jc w:val="both"/>
        <w:rPr>
          <w:b/>
          <w:bCs/>
        </w:rPr>
      </w:pPr>
      <w:r>
        <w:rPr>
          <w:b/>
          <w:bCs/>
        </w:rPr>
        <w:t>Ce qui nous occupe</w:t>
      </w:r>
    </w:p>
    <w:p w14:paraId="00000006" w14:textId="77777777" w:rsidR="008E3FAB" w:rsidRDefault="00000000">
      <w:pPr>
        <w:spacing w:before="240" w:after="240"/>
        <w:jc w:val="both"/>
      </w:pPr>
      <w:r>
        <w:t>Notre travail s'organise autour de quatre questions. Nous ne les traitons pas séparément, parce qu'elles se croisent en permanence sur le terrain.</w:t>
      </w:r>
    </w:p>
    <w:p w14:paraId="00000007" w14:textId="77777777" w:rsidR="008E3FAB" w:rsidRDefault="00000000">
      <w:pPr>
        <w:spacing w:before="240" w:after="240"/>
        <w:jc w:val="both"/>
      </w:pPr>
      <w:r>
        <w:t>La portée publique de l'art. Comment l'art devient-il autre chose qu'une programmation, qu'une offre culturelle ? À quelles conditions ouvre-t-il un espace commun, une expérience partagée, une relation au lieu et aux autres ? Ce ne sont pas des questions que l'on peut trancher depuis un bureau.</w:t>
      </w:r>
    </w:p>
    <w:p w14:paraId="00000008" w14:textId="77777777" w:rsidR="008E3FAB" w:rsidRDefault="00000000">
      <w:pPr>
        <w:spacing w:before="240" w:after="240"/>
        <w:jc w:val="both"/>
      </w:pPr>
      <w:r>
        <w:t>Les possibilités de soin, d'attention et de réparation. Nous ne confondons pas l'art avec l'art-thérapie. Mais nous nous intéressons à ce que les pratiques artistiques peuvent rendre possible dans des lieux marqués par l'isolement, la vulnérabilité, la fatigue institutionnelle ou la fragmentation des liens. Ce n'est pas la même chose.</w:t>
      </w:r>
    </w:p>
    <w:p w14:paraId="00000009" w14:textId="77777777" w:rsidR="008E3FAB" w:rsidRDefault="00000000">
      <w:pPr>
        <w:spacing w:before="240" w:after="240"/>
        <w:jc w:val="both"/>
      </w:pPr>
      <w:r>
        <w:t>Les formes spatiales de la médiation. Tiers-lieux, friches, équipements délégués, résidences, lieux hybrides : l'espace, l'accueil, les seuils, la circulation — tout cela participe à ce que devient une expérience artistique pour ceux qui la traversent. Nous observons comment.</w:t>
      </w:r>
    </w:p>
    <w:p w14:paraId="0000000A" w14:textId="77777777" w:rsidR="008E3FAB" w:rsidRDefault="00000000">
      <w:pPr>
        <w:spacing w:before="240" w:after="240"/>
        <w:jc w:val="both"/>
      </w:pPr>
      <w:r>
        <w:t>Les territoires en transformation. Nous travaillons particulièrement sur les territoires en déprise, les espaces périphériques, les villes moyennes, les contextes portuaires, industriels, post-industriels. Des endroits où l'art et la culture ne sont pas un décor, et peuvent jouer un rôle d'ancrage, de requalification symbolique, de mise en récit collective.</w:t>
      </w:r>
    </w:p>
    <w:p w14:paraId="0000000B" w14:textId="77777777" w:rsidR="008E3FAB" w:rsidRDefault="00000000">
      <w:pPr>
        <w:spacing w:before="240" w:after="240"/>
        <w:jc w:val="both"/>
        <w:rPr>
          <w:b/>
          <w:bCs/>
        </w:rPr>
      </w:pPr>
      <w:r>
        <w:pict w14:anchorId="60E9B72A">
          <v:rect id="_x0000_i1026" style="width:0;height:1.5pt" o:hralign="center" o:hrstd="t" o:hr="t" fillcolor="#a0a0a0" stroked="f"/>
        </w:pict>
      </w:r>
    </w:p>
    <w:p w14:paraId="0000000C" w14:textId="77777777" w:rsidR="008E3FAB" w:rsidRDefault="00000000">
      <w:pPr>
        <w:spacing w:before="240" w:after="240"/>
        <w:jc w:val="both"/>
        <w:rPr>
          <w:b/>
          <w:bCs/>
        </w:rPr>
      </w:pPr>
      <w:r>
        <w:rPr>
          <w:b/>
          <w:bCs/>
        </w:rPr>
        <w:t>Comment nous travaillons</w:t>
      </w:r>
    </w:p>
    <w:p w14:paraId="0000000D" w14:textId="77777777" w:rsidR="008E3FAB" w:rsidRDefault="00000000">
      <w:pPr>
        <w:spacing w:before="240" w:after="240"/>
        <w:jc w:val="both"/>
      </w:pPr>
      <w:r>
        <w:t xml:space="preserve">IMPACT produit des notes de terrain, des dossiers comparatifs, des entretiens, des textes d'analyse, des formats éditoriaux courts et des documents de travail. Au-delà de ces formats, nous concevons et organisons également des événements qui prolongent et mettent en </w:t>
      </w:r>
      <w:r>
        <w:lastRenderedPageBreak/>
        <w:t>espace nos recherches — à destination des partenaires publics, associatifs, artistiques et culturels.</w:t>
      </w:r>
    </w:p>
    <w:p w14:paraId="0000000E" w14:textId="77777777" w:rsidR="008E3FAB" w:rsidRDefault="00000000">
      <w:pPr>
        <w:spacing w:before="240" w:after="240"/>
        <w:jc w:val="both"/>
      </w:pPr>
      <w:r>
        <w:t>Notre approche repose sur quelques engagements simples : une enquête ancrée dans le terrain, une lecture critique des politiques culturelles, une attention aux formes esthétiques en tant que telles, et un souci de transférabilité — c'est-à-dire de ce qui peut être utile ailleurs, sans être plaqué sur d'autres contextes.</w:t>
      </w:r>
    </w:p>
    <w:p w14:paraId="0000000F" w14:textId="77777777" w:rsidR="008E3FAB" w:rsidRDefault="00000000">
      <w:pPr>
        <w:spacing w:before="240" w:after="240"/>
        <w:jc w:val="both"/>
        <w:rPr>
          <w:b/>
          <w:bCs/>
        </w:rPr>
      </w:pPr>
      <w:r>
        <w:pict w14:anchorId="46DAD3B4">
          <v:rect id="_x0000_i1027" style="width:0;height:1.5pt" o:hralign="center" o:hrstd="t" o:hr="t" fillcolor="#a0a0a0" stroked="f"/>
        </w:pict>
      </w:r>
    </w:p>
    <w:p w14:paraId="00000010" w14:textId="77777777" w:rsidR="008E3FAB" w:rsidRDefault="00000000">
      <w:pPr>
        <w:spacing w:before="240" w:after="240"/>
        <w:jc w:val="both"/>
        <w:rPr>
          <w:b/>
          <w:bCs/>
        </w:rPr>
      </w:pPr>
      <w:r>
        <w:rPr>
          <w:b/>
          <w:bCs/>
        </w:rPr>
        <w:t>Pourquoi maintenant</w:t>
      </w:r>
    </w:p>
    <w:p w14:paraId="00000011" w14:textId="77777777" w:rsidR="008E3FAB" w:rsidRDefault="00000000">
      <w:pPr>
        <w:spacing w:before="240" w:after="240"/>
        <w:jc w:val="both"/>
      </w:pPr>
      <w:r>
        <w:t>Institutions fragilisées, territoires en recomposition, enjeux de santé, d'accès, d'hospitalité et de lien social : tout cela crée une situation où il nous semble nécessaire de documenter précisément ce que l'art fait, ou peut encore ouvrir, dans les lieux où la vie collective est mise à l'épreuve. Ce sont des questions qu'il faut poser autrement — à partir des situations concrètes, des formes de médiation et des expériences situées. C'est ce qui nous a conduits à créer IMPACT.</w:t>
      </w:r>
    </w:p>
    <w:p w14:paraId="00000012" w14:textId="77777777" w:rsidR="008E3FAB" w:rsidRDefault="00000000">
      <w:pPr>
        <w:spacing w:before="240" w:after="240"/>
        <w:jc w:val="both"/>
        <w:rPr>
          <w:b/>
          <w:bCs/>
        </w:rPr>
      </w:pPr>
      <w:r>
        <w:pict w14:anchorId="6ED9B5D0">
          <v:rect id="_x0000_i1028" style="width:0;height:1.5pt" o:hralign="center" o:hrstd="t" o:hr="t" fillcolor="#a0a0a0" stroked="f"/>
        </w:pict>
      </w:r>
    </w:p>
    <w:p w14:paraId="00000013" w14:textId="77777777" w:rsidR="008E3FAB" w:rsidRDefault="00000000">
      <w:pPr>
        <w:spacing w:before="240" w:after="240"/>
        <w:jc w:val="both"/>
        <w:rPr>
          <w:b/>
          <w:bCs/>
        </w:rPr>
      </w:pPr>
      <w:r>
        <w:rPr>
          <w:b/>
          <w:bCs/>
        </w:rPr>
        <w:t>Ce que nous cherchons aujourd'hui</w:t>
      </w:r>
    </w:p>
    <w:p w14:paraId="00000014" w14:textId="77777777" w:rsidR="008E3FAB" w:rsidRDefault="00000000">
      <w:pPr>
        <w:spacing w:before="240" w:after="240"/>
        <w:jc w:val="both"/>
      </w:pPr>
      <w:r>
        <w:t>Nous souhaitons développer un premier ensemble de partenariats en France, autour de projets situés à l'articulation entre :</w:t>
      </w:r>
    </w:p>
    <w:p w14:paraId="00000015" w14:textId="77777777" w:rsidR="008E3FAB" w:rsidRDefault="00000000">
      <w:pPr>
        <w:numPr>
          <w:ilvl w:val="0"/>
          <w:numId w:val="1"/>
        </w:numPr>
        <w:spacing w:before="240"/>
        <w:jc w:val="both"/>
      </w:pPr>
      <w:r>
        <w:t>art et hospitalité publique ;</w:t>
      </w:r>
    </w:p>
    <w:p w14:paraId="00000016" w14:textId="77777777" w:rsidR="008E3FAB" w:rsidRDefault="00000000">
      <w:pPr>
        <w:numPr>
          <w:ilvl w:val="0"/>
          <w:numId w:val="1"/>
        </w:numPr>
        <w:jc w:val="both"/>
      </w:pPr>
      <w:r>
        <w:t>culture et santé ;</w:t>
      </w:r>
    </w:p>
    <w:p w14:paraId="00000017" w14:textId="77777777" w:rsidR="008E3FAB" w:rsidRDefault="00000000">
      <w:pPr>
        <w:numPr>
          <w:ilvl w:val="0"/>
          <w:numId w:val="1"/>
        </w:numPr>
        <w:jc w:val="both"/>
      </w:pPr>
      <w:r>
        <w:t>espaces culturels hybrides ;</w:t>
      </w:r>
    </w:p>
    <w:p w14:paraId="00000018" w14:textId="77777777" w:rsidR="008E3FAB" w:rsidRDefault="00000000">
      <w:pPr>
        <w:numPr>
          <w:ilvl w:val="0"/>
          <w:numId w:val="1"/>
        </w:numPr>
        <w:spacing w:after="240"/>
        <w:jc w:val="both"/>
      </w:pPr>
      <w:r>
        <w:t>médiation artistique en territoire.</w:t>
      </w:r>
    </w:p>
    <w:p w14:paraId="00000019" w14:textId="77777777" w:rsidR="008E3FAB" w:rsidRDefault="00000000">
      <w:pPr>
        <w:spacing w:before="240" w:after="240"/>
        <w:jc w:val="both"/>
      </w:pPr>
      <w:r>
        <w:t>Pour échanger sur de futures collaborations, imaginer un projet d'événements ou découvrir nos premiers travaux, n'hésitez pas à nous contacter.</w:t>
      </w:r>
    </w:p>
    <w:p w14:paraId="0000001A" w14:textId="77777777" w:rsidR="008E3FAB" w:rsidRDefault="008E3FAB">
      <w:pPr>
        <w:spacing w:before="240" w:after="240"/>
        <w:jc w:val="both"/>
      </w:pPr>
      <w:hyperlink r:id="rId5">
        <w:r>
          <w:rPr>
            <w:color w:val="1155CC"/>
            <w:u w:val="single"/>
          </w:rPr>
          <w:t>www.institut-impact.org</w:t>
        </w:r>
      </w:hyperlink>
      <w:r>
        <w:t xml:space="preserve"> — contact.institutimpact@gmail.com</w:t>
      </w:r>
    </w:p>
    <w:p w14:paraId="0543CAF8" w14:textId="0098582E" w:rsidR="005F6851" w:rsidRDefault="005F6851" w:rsidP="005F6851">
      <w:pPr>
        <w:jc w:val="both"/>
      </w:pPr>
      <w:bookmarkStart w:id="0" w:name="_x33qmb3ify18" w:colFirst="0" w:colLast="0"/>
      <w:bookmarkEnd w:id="0"/>
      <w:r>
        <w:br/>
      </w:r>
    </w:p>
    <w:p w14:paraId="7447411F" w14:textId="77777777" w:rsidR="00963706" w:rsidRPr="005F6851" w:rsidRDefault="00963706" w:rsidP="00963706">
      <w:pPr>
        <w:spacing w:before="240" w:after="240"/>
        <w:jc w:val="both"/>
        <w:rPr>
          <w:b/>
          <w:bCs/>
          <w:sz w:val="36"/>
          <w:szCs w:val="36"/>
        </w:rPr>
      </w:pPr>
      <w:r w:rsidRPr="005F6851">
        <w:rPr>
          <w:rFonts w:ascii="맑은 고딕" w:eastAsia="맑은 고딕" w:hAnsi="맑은 고딕" w:cs="맑은 고딕" w:hint="eastAsia"/>
          <w:color w:val="000000"/>
          <w:sz w:val="36"/>
          <w:szCs w:val="36"/>
        </w:rPr>
        <w:t>조직소개</w:t>
      </w:r>
    </w:p>
    <w:p w14:paraId="6C9A3F3D" w14:textId="5AFF68C0" w:rsidR="00963706" w:rsidRDefault="00963706" w:rsidP="00963706">
      <w:pPr>
        <w:spacing w:before="240" w:after="240"/>
        <w:rPr>
          <w:b/>
          <w:bCs/>
        </w:rPr>
      </w:pPr>
      <w:r>
        <w:rPr>
          <w:b/>
          <w:bCs/>
        </w:rPr>
        <w:t>L'équipe d'IMPACT</w:t>
      </w:r>
    </w:p>
    <w:p w14:paraId="74790676" w14:textId="77777777" w:rsidR="00963706" w:rsidRDefault="00963706" w:rsidP="00963706">
      <w:pPr>
        <w:spacing w:before="240" w:after="240"/>
        <w:jc w:val="both"/>
      </w:pPr>
      <w:r>
        <w:t>IMPACT repose sur une équipe fondatrice dont les parcours se croisent autour de questions communes : comment penser les politiques culturelles, comment les articuler aux territoires, comment faire de la recherche qui ne reste pas dans les tiroirs. C'est cette convergence — et non une division formelle des rôles — qui donne à l'association sa cohérence.</w:t>
      </w:r>
    </w:p>
    <w:p w14:paraId="61F9CE15" w14:textId="77777777" w:rsidR="00963706" w:rsidRDefault="00963706" w:rsidP="00963706">
      <w:pPr>
        <w:spacing w:before="240" w:after="240"/>
        <w:jc w:val="both"/>
        <w:rPr>
          <w:b/>
          <w:bCs/>
        </w:rPr>
      </w:pPr>
      <w:r>
        <w:rPr>
          <w:b/>
          <w:bCs/>
        </w:rPr>
        <w:t>Seungwoo JIN — Président</w:t>
      </w:r>
    </w:p>
    <w:p w14:paraId="4763E727" w14:textId="77777777" w:rsidR="00963706" w:rsidRDefault="00963706" w:rsidP="00963706">
      <w:pPr>
        <w:spacing w:before="240" w:after="240"/>
        <w:jc w:val="both"/>
      </w:pPr>
      <w:r>
        <w:lastRenderedPageBreak/>
        <w:t>Issu d'un parcours en philosophie et en esthétique, Seungwoo JIN mobilise ces disciplines pour analyser les politiques artistiques et culturelles au-delà des seuls discours institutionnels. Son travail se situe à la frontière entre la recherche, la médiation et l'analyse concrète de l'engagement des acteurs culturels sur leurs territoires. Au sein d'IMPACT, il définit l'orientation intellectuelle de l'association : il conduit les enquêtes, élabore les cadres d'analyse et veille à ce que la recherche reste ancrée dans les réalités de terrain.</w:t>
      </w:r>
    </w:p>
    <w:p w14:paraId="5EA78FBE" w14:textId="77777777" w:rsidR="00963706" w:rsidRDefault="00963706" w:rsidP="00963706">
      <w:pPr>
        <w:spacing w:before="240" w:after="240"/>
        <w:jc w:val="both"/>
        <w:rPr>
          <w:b/>
          <w:bCs/>
        </w:rPr>
      </w:pPr>
      <w:r>
        <w:rPr>
          <w:b/>
          <w:bCs/>
        </w:rPr>
        <w:t>Soyi LEE — Trésorière et Secrétaire</w:t>
      </w:r>
    </w:p>
    <w:p w14:paraId="5D425E4A" w14:textId="77777777" w:rsidR="00963706" w:rsidRDefault="00963706" w:rsidP="00963706">
      <w:pPr>
        <w:spacing w:before="240" w:after="240"/>
        <w:jc w:val="both"/>
      </w:pPr>
      <w:r>
        <w:t>Soyi LEE s'intéresse aux espaces : comment ils se configurent, comment on les habite, et ce qu'ils permettent ou empêchent pour les projets culturels. Formée aux arts plastiques et aux beaux-arts à l'Université Paris 1 Panthéon-Sorbonne ainsi qu'à l'isdaT (Institut supérieur des arts et du design de Toulouse), elle a également étudié la philosophie à l'Université Paris 8. Ce parcours pluridisciplinaire, enrichi par un passage à la Bauhaus-Universität Weimar, lui confère un regard à la fois théorique et sensible sur les lieux hybrides. Elle poursuit actuellement un master en ingénierie de projets culturels à l'ULCO (Université du Littoral Côte d'Opale). Au sein de l'association, elle assure la gestion opérationnelle tout en apportant une expertise sur les dimensions spatiales et structurelles des projets accompagnés.</w:t>
      </w:r>
    </w:p>
    <w:p w14:paraId="6F7B8D1D" w14:textId="77777777" w:rsidR="005F6851" w:rsidRDefault="005F6851">
      <w:r>
        <w:br w:type="page"/>
      </w:r>
    </w:p>
    <w:p w14:paraId="0FADB5C4" w14:textId="08EE54B8" w:rsidR="00963706" w:rsidRDefault="00963706">
      <w:pPr>
        <w:jc w:val="both"/>
        <w:rPr>
          <w:rFonts w:ascii="맑은 고딕" w:eastAsia="맑은 고딕" w:hAnsi="맑은 고딕" w:cs="맑은 고딕"/>
          <w:color w:val="000000"/>
          <w:sz w:val="36"/>
          <w:szCs w:val="36"/>
        </w:rPr>
      </w:pPr>
      <w:r>
        <w:rPr>
          <w:rFonts w:ascii="Arial Unicode MS" w:eastAsia="Arial Unicode MS" w:hAnsi="Arial Unicode MS" w:cs="Arial Unicode MS" w:hint="eastAsia"/>
          <w:color w:val="000000"/>
          <w:sz w:val="36"/>
          <w:szCs w:val="36"/>
        </w:rPr>
        <w:lastRenderedPageBreak/>
        <w:t>[</w:t>
      </w:r>
      <w:r w:rsidRPr="005F6851">
        <w:rPr>
          <w:rFonts w:ascii="Arial Unicode MS" w:eastAsia="Arial Unicode MS" w:hAnsi="Arial Unicode MS" w:cs="Arial Unicode MS"/>
          <w:color w:val="000000"/>
          <w:sz w:val="36"/>
          <w:szCs w:val="36"/>
        </w:rPr>
        <w:t>AXION</w:t>
      </w:r>
      <w:r>
        <w:rPr>
          <w:rFonts w:ascii="Arial Unicode MS" w:eastAsia="Arial Unicode MS" w:hAnsi="Arial Unicode MS" w:cs="Arial Unicode MS" w:hint="eastAsia"/>
          <w:color w:val="000000"/>
          <w:sz w:val="36"/>
          <w:szCs w:val="36"/>
        </w:rPr>
        <w:t>]</w:t>
      </w:r>
    </w:p>
    <w:p w14:paraId="7D974630" w14:textId="3A34C78C" w:rsidR="005F6851" w:rsidRPr="005F6851" w:rsidRDefault="005F6851">
      <w:pPr>
        <w:jc w:val="both"/>
        <w:rPr>
          <w:rFonts w:ascii="Arial Unicode MS" w:hAnsi="Arial Unicode MS" w:cs="Arial Unicode MS"/>
          <w:b/>
          <w:bCs/>
          <w:sz w:val="36"/>
          <w:szCs w:val="36"/>
        </w:rPr>
      </w:pPr>
      <w:proofErr w:type="spellStart"/>
      <w:r w:rsidRPr="005F6851">
        <w:rPr>
          <w:rFonts w:ascii="맑은 고딕" w:eastAsia="맑은 고딕" w:hAnsi="맑은 고딕" w:cs="맑은 고딕" w:hint="eastAsia"/>
          <w:color w:val="000000"/>
          <w:sz w:val="36"/>
          <w:szCs w:val="36"/>
        </w:rPr>
        <w:t>소개글</w:t>
      </w:r>
      <w:proofErr w:type="spellEnd"/>
    </w:p>
    <w:p w14:paraId="0000001E" w14:textId="0E12AD83" w:rsidR="008E3FAB" w:rsidRDefault="00000000">
      <w:pPr>
        <w:jc w:val="both"/>
        <w:rPr>
          <w:b/>
          <w:bCs/>
        </w:rPr>
      </w:pPr>
      <w:r>
        <w:rPr>
          <w:rFonts w:ascii="Arial Unicode MS" w:eastAsia="Arial Unicode MS" w:hAnsi="Arial Unicode MS" w:cs="Arial Unicode MS"/>
          <w:b/>
          <w:bCs/>
        </w:rPr>
        <w:t xml:space="preserve">1) 전체 </w:t>
      </w:r>
      <w:proofErr w:type="spellStart"/>
      <w:r>
        <w:rPr>
          <w:rFonts w:ascii="Arial Unicode MS" w:eastAsia="Arial Unicode MS" w:hAnsi="Arial Unicode MS" w:cs="Arial Unicode MS"/>
          <w:b/>
          <w:bCs/>
        </w:rPr>
        <w:t>소개글</w:t>
      </w:r>
      <w:proofErr w:type="spellEnd"/>
    </w:p>
    <w:p w14:paraId="0000001F" w14:textId="77777777" w:rsidR="008E3FAB" w:rsidRDefault="00000000">
      <w:pPr>
        <w:spacing w:before="240" w:after="240"/>
        <w:jc w:val="both"/>
        <w:rPr>
          <w:b/>
          <w:bCs/>
        </w:rPr>
      </w:pPr>
      <w:r>
        <w:rPr>
          <w:b/>
          <w:bCs/>
        </w:rPr>
        <w:t>À propos d'AXION</w:t>
      </w:r>
    </w:p>
    <w:p w14:paraId="00000020" w14:textId="77777777" w:rsidR="008E3FAB" w:rsidRDefault="00000000">
      <w:pPr>
        <w:spacing w:before="240" w:after="240"/>
        <w:jc w:val="both"/>
      </w:pPr>
      <w:r>
        <w:t>AXION est un média indépendant consacré aux arts, à la critique et aux politiques culturelles. Édité par l'association IMPACT, il explore les relations entre création contemporaine, médiation, espace public, institutions culturelles et transformations territoriales.</w:t>
      </w:r>
    </w:p>
    <w:p w14:paraId="00000021" w14:textId="77777777" w:rsidR="008E3FAB" w:rsidRDefault="00000000">
      <w:pPr>
        <w:spacing w:before="240" w:after="240"/>
        <w:jc w:val="both"/>
      </w:pPr>
      <w:r>
        <w:t>AXION est né d'un constat simple : la vie artistique et culturelle ne se comprend pas uniquement à travers les œuvres, pas plus qu'elle ne se réduit aux discours institutionnels. Entre les pratiques, les lieux, les publics, les dispositifs de soutien, les récits territoriaux et les formes d'organisation collective, il existe un espace d'analyse qui reste trop souvent fragmenté. AXION se propose d'habiter cet espace.</w:t>
      </w:r>
    </w:p>
    <w:p w14:paraId="00000022" w14:textId="77777777" w:rsidR="008E3FAB" w:rsidRDefault="00000000">
      <w:pPr>
        <w:spacing w:before="240" w:after="240"/>
        <w:jc w:val="both"/>
      </w:pPr>
      <w:r>
        <w:t>Le média publie des enquêtes, des analyses, des entretiens, des essais critiques, des études de cas et des textes éditoriaux sur les formes contemporaines de l'action culturelle. Il s'intéresse autant aux artistes et aux œuvres qu'aux conditions concrètes de leur production, de leur circulation et de leur réception. Il accorde une attention particulière aux tiers-lieux, aux friches culturelles, aux dispositifs de médiation, aux politiques publiques, aux coopérations territoriales et aux espaces où l'art rencontre les questions sociales, éducatives et urbaines.</w:t>
      </w:r>
    </w:p>
    <w:p w14:paraId="00000023" w14:textId="77777777" w:rsidR="008E3FAB" w:rsidRDefault="00000000">
      <w:pPr>
        <w:spacing w:before="240" w:after="240"/>
        <w:jc w:val="both"/>
      </w:pPr>
      <w:r>
        <w:t>AXION défend une approche exigeante, située et transversale. Exigeante, parce qu'il refuse les simplifications et prend au sérieux les enjeux esthétiques, institutionnels et politiques de la culture. Située, parce qu'il part des lieux, des acteurs, des usages et des contextes. Transversale, parce qu'il croise recherche, critique, observation de terrain et réflexion sur les politiques culturelles.</w:t>
      </w:r>
    </w:p>
    <w:p w14:paraId="00000024" w14:textId="77777777" w:rsidR="008E3FAB" w:rsidRDefault="00000000">
      <w:pPr>
        <w:spacing w:before="240" w:after="240"/>
        <w:jc w:val="both"/>
      </w:pPr>
      <w:r>
        <w:t>À travers ses publications, AXION entend contribuer à une meilleure compréhension des mondes de l'art et de la culture aujourd'hui — et ouvrir un espace de discussion pour celles et ceux qui les font, les étudient, les accompagnent ou les transforment.</w:t>
      </w:r>
    </w:p>
    <w:p w14:paraId="00000025" w14:textId="77777777" w:rsidR="008E3FAB" w:rsidRDefault="00000000">
      <w:pPr>
        <w:jc w:val="both"/>
      </w:pPr>
      <w:r>
        <w:pict w14:anchorId="06B14E5C">
          <v:rect id="_x0000_i1029" style="width:0;height:1.5pt" o:hralign="center" o:hrstd="t" o:hr="t" fillcolor="#a0a0a0" stroked="f"/>
        </w:pict>
      </w:r>
    </w:p>
    <w:p w14:paraId="00000026" w14:textId="77777777" w:rsidR="008E3FAB" w:rsidRDefault="00000000">
      <w:pPr>
        <w:spacing w:before="240" w:after="240"/>
        <w:jc w:val="both"/>
        <w:rPr>
          <w:b/>
          <w:bCs/>
        </w:rPr>
      </w:pPr>
      <w:r>
        <w:rPr>
          <w:rFonts w:ascii="Arial Unicode MS" w:eastAsia="Arial Unicode MS" w:hAnsi="Arial Unicode MS" w:cs="Arial Unicode MS"/>
          <w:b/>
          <w:bCs/>
        </w:rPr>
        <w:t>2) 짧은 버전</w:t>
      </w:r>
    </w:p>
    <w:p w14:paraId="00000027" w14:textId="77777777" w:rsidR="008E3FAB" w:rsidRDefault="00000000">
      <w:pPr>
        <w:spacing w:before="240" w:after="240"/>
        <w:jc w:val="both"/>
      </w:pPr>
      <w:r>
        <w:t>AXION est un média indépendant consacré aux arts, à la critique et aux politiques culturelles. Édité par l'association IMPACT, il publie des enquêtes, des analyses, des entretiens et des études de cas sur la création contemporaine, les médiations culturelles, les territoires et les formes actuelles de l'action publique en culture.</w:t>
      </w:r>
    </w:p>
    <w:p w14:paraId="00000028" w14:textId="77777777" w:rsidR="008E3FAB" w:rsidRDefault="00000000">
      <w:pPr>
        <w:jc w:val="both"/>
      </w:pPr>
      <w:r>
        <w:pict w14:anchorId="533A3BF6">
          <v:rect id="_x0000_i1030" style="width:0;height:1.5pt" o:hralign="center" o:hrstd="t" o:hr="t" fillcolor="#a0a0a0" stroked="f"/>
        </w:pict>
      </w:r>
    </w:p>
    <w:p w14:paraId="525320EF" w14:textId="77777777" w:rsidR="005F6851" w:rsidRDefault="00000000" w:rsidP="005F6851">
      <w:pPr>
        <w:spacing w:before="240" w:after="240"/>
        <w:jc w:val="both"/>
        <w:rPr>
          <w:rFonts w:ascii="Arial Unicode MS" w:hAnsi="Arial Unicode MS" w:cs="Arial Unicode MS"/>
          <w:b/>
          <w:bCs/>
        </w:rPr>
      </w:pPr>
      <w:r>
        <w:rPr>
          <w:rFonts w:ascii="Arial Unicode MS" w:eastAsia="Arial Unicode MS" w:hAnsi="Arial Unicode MS" w:cs="Arial Unicode MS"/>
          <w:b/>
          <w:bCs/>
        </w:rPr>
        <w:t>3) 첫 화면용 아주 짧은 버전</w:t>
      </w:r>
    </w:p>
    <w:p w14:paraId="2A74221B" w14:textId="77777777" w:rsidR="00963706" w:rsidRDefault="005F6851" w:rsidP="005F6851">
      <w:pPr>
        <w:spacing w:before="240" w:after="240"/>
        <w:jc w:val="both"/>
      </w:pPr>
      <w:r>
        <w:rPr>
          <w:rFonts w:hint="eastAsia"/>
          <w:b/>
          <w:bCs/>
        </w:rPr>
        <w:lastRenderedPageBreak/>
        <w:t>AXION</w:t>
      </w:r>
      <w:r>
        <w:rPr>
          <w:rFonts w:hint="eastAsia"/>
        </w:rPr>
        <w:t xml:space="preserve"> -</w:t>
      </w:r>
      <w:r>
        <w:t xml:space="preserve"> Média indépendant sur les arts, la critique et les politiques culturelles.</w:t>
      </w:r>
      <w:bookmarkStart w:id="1" w:name="_vz9xvj9e0jz4" w:colFirst="0" w:colLast="0"/>
      <w:bookmarkEnd w:id="1"/>
    </w:p>
    <w:p w14:paraId="5D655077" w14:textId="77777777" w:rsidR="00963706" w:rsidRDefault="00963706" w:rsidP="005F6851">
      <w:pPr>
        <w:spacing w:before="240" w:after="240"/>
        <w:jc w:val="both"/>
      </w:pPr>
    </w:p>
    <w:p w14:paraId="12CCCE82" w14:textId="77777777" w:rsidR="00963706" w:rsidRPr="005F6851" w:rsidRDefault="00963706" w:rsidP="00963706">
      <w:pPr>
        <w:spacing w:before="240" w:after="240"/>
        <w:jc w:val="both"/>
        <w:rPr>
          <w:b/>
          <w:bCs/>
          <w:sz w:val="36"/>
          <w:szCs w:val="36"/>
        </w:rPr>
      </w:pPr>
      <w:r w:rsidRPr="005F6851">
        <w:rPr>
          <w:rFonts w:ascii="맑은 고딕" w:eastAsia="맑은 고딕" w:hAnsi="맑은 고딕" w:cs="맑은 고딕" w:hint="eastAsia"/>
          <w:color w:val="000000"/>
          <w:sz w:val="36"/>
          <w:szCs w:val="36"/>
        </w:rPr>
        <w:t>조직소개</w:t>
      </w:r>
    </w:p>
    <w:p w14:paraId="27782776" w14:textId="77777777" w:rsidR="00A25F57" w:rsidRPr="00A25F57" w:rsidRDefault="00A25F57" w:rsidP="00A25F57">
      <w:pPr>
        <w:rPr>
          <w:b/>
          <w:bCs/>
          <w:i/>
          <w:iCs/>
        </w:rPr>
      </w:pPr>
      <w:bookmarkStart w:id="2" w:name="_agbwrghtnjr1" w:colFirst="0" w:colLast="0"/>
      <w:bookmarkEnd w:id="2"/>
      <w:r w:rsidRPr="00A25F57">
        <w:rPr>
          <w:b/>
          <w:bCs/>
          <w:i/>
          <w:iCs/>
        </w:rPr>
        <w:t>Seungwoo JIN — Directeur de la publication</w:t>
      </w:r>
    </w:p>
    <w:p w14:paraId="478E9E34" w14:textId="77777777" w:rsidR="00A25F57" w:rsidRPr="00A25F57" w:rsidRDefault="00A25F57" w:rsidP="00A25F57">
      <w:pPr>
        <w:rPr>
          <w:i/>
          <w:iCs/>
        </w:rPr>
      </w:pPr>
      <w:r w:rsidRPr="00A25F57">
        <w:rPr>
          <w:i/>
          <w:iCs/>
        </w:rPr>
        <w:t>Chercheur en esthétique et en politiques artistiques et culturelles, il dirige l’orientation éditoriale et scientifique d’IMPACT, à l’intersection des médiations, des institutions culturelles et des dynamiques territoriales de l’art.</w:t>
      </w:r>
    </w:p>
    <w:p w14:paraId="378B3898" w14:textId="77777777" w:rsidR="00A25F57" w:rsidRPr="00A25F57" w:rsidRDefault="00A25F57" w:rsidP="00A25F57">
      <w:pPr>
        <w:rPr>
          <w:b/>
          <w:bCs/>
          <w:i/>
          <w:iCs/>
        </w:rPr>
      </w:pPr>
    </w:p>
    <w:p w14:paraId="4557FD8B" w14:textId="77777777" w:rsidR="00A25F57" w:rsidRPr="00A25F57" w:rsidRDefault="00A25F57" w:rsidP="00A25F57">
      <w:pPr>
        <w:rPr>
          <w:b/>
          <w:bCs/>
          <w:i/>
          <w:iCs/>
        </w:rPr>
      </w:pPr>
      <w:r w:rsidRPr="00A25F57">
        <w:rPr>
          <w:b/>
          <w:bCs/>
          <w:i/>
          <w:iCs/>
        </w:rPr>
        <w:t>Soyi LEE — Responsable de la rédaction</w:t>
      </w:r>
    </w:p>
    <w:p w14:paraId="53BFE765" w14:textId="5BA6905E" w:rsidR="00963706" w:rsidRPr="00A25F57" w:rsidRDefault="00A25F57" w:rsidP="00A25F57">
      <w:pPr>
        <w:rPr>
          <w:i/>
          <w:iCs/>
        </w:rPr>
      </w:pPr>
      <w:r w:rsidRPr="00A25F57">
        <w:rPr>
          <w:i/>
          <w:iCs/>
        </w:rPr>
        <w:t>Chercheuse en espaces culturels et en médiation spatiale, elle assure la coordination éditoriale et le suivi opérationnel des projets de l’association.</w:t>
      </w:r>
    </w:p>
    <w:p w14:paraId="50F16591" w14:textId="77777777" w:rsidR="00A25F57" w:rsidRDefault="00A25F57" w:rsidP="00A25F57">
      <w:pPr>
        <w:rPr>
          <w:color w:val="000000"/>
          <w:sz w:val="36"/>
          <w:szCs w:val="36"/>
        </w:rPr>
      </w:pPr>
    </w:p>
    <w:p w14:paraId="05259378" w14:textId="4B09D868" w:rsidR="005F6851" w:rsidRPr="005F6851" w:rsidRDefault="005F6851">
      <w:pPr>
        <w:rPr>
          <w:sz w:val="36"/>
          <w:szCs w:val="36"/>
        </w:rPr>
      </w:pPr>
      <w:r w:rsidRPr="005F6851">
        <w:rPr>
          <w:rFonts w:eastAsia="Arial"/>
          <w:color w:val="000000"/>
          <w:sz w:val="36"/>
          <w:szCs w:val="36"/>
        </w:rPr>
        <w:t>Mentions légales</w:t>
      </w:r>
    </w:p>
    <w:p w14:paraId="0000003C" w14:textId="77777777" w:rsidR="008E3FAB" w:rsidRDefault="008E3FAB"/>
    <w:p w14:paraId="0000003D" w14:textId="77777777" w:rsidR="008E3FAB" w:rsidRDefault="00000000">
      <w:r>
        <w:t>En application de l’article 1er-1 de la loi n° 2004-575 du 21 juin 2004 pour la confiance dans l’économie numérique, il est porté à la connaissance des utilisateurs du site AXION les présentes mentions légales.</w:t>
      </w:r>
    </w:p>
    <w:p w14:paraId="0000003E" w14:textId="77777777" w:rsidR="008E3FAB" w:rsidRDefault="008E3FAB"/>
    <w:p w14:paraId="0000003F" w14:textId="77777777" w:rsidR="008E3FAB" w:rsidRDefault="00000000">
      <w:r>
        <w:t>1. Éditeur du site</w:t>
      </w:r>
    </w:p>
    <w:p w14:paraId="00000040" w14:textId="77777777" w:rsidR="008E3FAB" w:rsidRDefault="00000000">
      <w:r>
        <w:t>Le site AXION est édité par l’association Institut des Médiations et des Politiques Artistiques et Culturelles des Territoires (IMPACT), association déclarée régie par la loi du 1er juillet 1901.</w:t>
      </w:r>
    </w:p>
    <w:p w14:paraId="00000041" w14:textId="77777777" w:rsidR="008E3FAB" w:rsidRDefault="008E3FAB"/>
    <w:p w14:paraId="00000042" w14:textId="77777777" w:rsidR="008E3FAB" w:rsidRDefault="00000000">
      <w:r>
        <w:t>Numéro RNA : W595046518</w:t>
      </w:r>
    </w:p>
    <w:p w14:paraId="00000043" w14:textId="77777777" w:rsidR="008E3FAB" w:rsidRDefault="00000000">
      <w:r>
        <w:t>SIREN : 103 024 535</w:t>
      </w:r>
    </w:p>
    <w:p w14:paraId="00000044" w14:textId="77777777" w:rsidR="008E3FAB" w:rsidRDefault="00000000">
      <w:r>
        <w:t>SIRET : 103 024 535 00017</w:t>
      </w:r>
    </w:p>
    <w:p w14:paraId="00000045" w14:textId="77777777" w:rsidR="008E3FAB" w:rsidRDefault="00000000">
      <w:r>
        <w:t>Siège social : 33 rue Charles de Muyssart, 59800 Lille, France</w:t>
      </w:r>
    </w:p>
    <w:p w14:paraId="00000046" w14:textId="77777777" w:rsidR="008E3FAB" w:rsidRDefault="00000000">
      <w:r>
        <w:t>Email : contact.institutimpact@gmail.com</w:t>
      </w:r>
    </w:p>
    <w:p w14:paraId="00000047" w14:textId="77777777" w:rsidR="008E3FAB" w:rsidRDefault="00000000">
      <w:r>
        <w:t>Téléphone : +33 6 61 31 32 36</w:t>
      </w:r>
    </w:p>
    <w:p w14:paraId="00000048" w14:textId="77777777" w:rsidR="008E3FAB" w:rsidRDefault="008E3FAB"/>
    <w:p w14:paraId="00000049" w14:textId="77777777" w:rsidR="008E3FAB" w:rsidRDefault="00000000">
      <w:r>
        <w:t>2. Directeur de la publication</w:t>
      </w:r>
    </w:p>
    <w:p w14:paraId="0000004A" w14:textId="77777777" w:rsidR="008E3FAB" w:rsidRDefault="00000000">
      <w:r>
        <w:t>Le directeur de la publication est M. Seungwoo JIN, en sa qualité de président de l’association.</w:t>
      </w:r>
    </w:p>
    <w:p w14:paraId="0000004B" w14:textId="77777777" w:rsidR="008E3FAB" w:rsidRDefault="008E3FAB"/>
    <w:p w14:paraId="0000004C" w14:textId="77777777" w:rsidR="008E3FAB" w:rsidRDefault="00000000">
      <w:r>
        <w:t>3. Responsable de la rédaction</w:t>
      </w:r>
    </w:p>
    <w:p w14:paraId="0000004D" w14:textId="77777777" w:rsidR="008E3FAB" w:rsidRDefault="00000000">
      <w:r>
        <w:t>La responsable de la rédaction est Mme Soyi LEE.</w:t>
      </w:r>
    </w:p>
    <w:p w14:paraId="0000004E" w14:textId="77777777" w:rsidR="008E3FAB" w:rsidRDefault="008E3FAB"/>
    <w:p w14:paraId="0000004F" w14:textId="77777777" w:rsidR="008E3FAB" w:rsidRDefault="00000000">
      <w:r>
        <w:t>4. Hébergement</w:t>
      </w:r>
    </w:p>
    <w:p w14:paraId="00000050" w14:textId="77777777" w:rsidR="008E3FAB" w:rsidRDefault="00000000">
      <w:r>
        <w:t>Le site est hébergé par Dothome / Anysecure Co., Ltd</w:t>
      </w:r>
    </w:p>
    <w:p w14:paraId="00000051" w14:textId="77777777" w:rsidR="008E3FAB" w:rsidRDefault="00000000">
      <w:r>
        <w:t>Adresse : 36, Jangmi-ro, Bundang-gu, Seongnam-si, Gyeonggi-do, République de Corée</w:t>
      </w:r>
    </w:p>
    <w:p w14:paraId="00000052" w14:textId="77777777" w:rsidR="008E3FAB" w:rsidRDefault="00000000">
      <w:r>
        <w:t>Téléphone : 070-8255-8661</w:t>
      </w:r>
    </w:p>
    <w:p w14:paraId="00000053" w14:textId="77777777" w:rsidR="008E3FAB" w:rsidRDefault="008E3FAB"/>
    <w:p w14:paraId="00000054" w14:textId="77777777" w:rsidR="008E3FAB" w:rsidRDefault="00000000">
      <w:r>
        <w:lastRenderedPageBreak/>
        <w:t>5. Propriété intellectuelle</w:t>
      </w:r>
    </w:p>
    <w:p w14:paraId="00000055" w14:textId="77777777" w:rsidR="008E3FAB" w:rsidRDefault="00000000">
      <w:r>
        <w:t>L’ensemble des contenus présents sur ce site (textes, images, photographies, éléments graphiques, logo, documents téléchargeables, etc.) est protégé par le droit d’auteur et, plus largement, par les dispositions du Code de la propriété intellectuelle. Sauf autorisation écrite préalable, toute reproduction, représentation, adaptation ou exploitation, totale ou partielle, est interdite.</w:t>
      </w:r>
    </w:p>
    <w:p w14:paraId="00000056" w14:textId="77777777" w:rsidR="008E3FAB" w:rsidRDefault="008E3FAB"/>
    <w:p w14:paraId="00000057" w14:textId="77777777" w:rsidR="008E3FAB" w:rsidRDefault="00000000">
      <w:r>
        <w:t>6. ISSN</w:t>
      </w:r>
    </w:p>
    <w:p w14:paraId="00000058" w14:textId="77777777" w:rsidR="008E3FAB" w:rsidRDefault="00000000">
      <w:r>
        <w:t>ISSN : demande en cours auprès de la BnF.</w:t>
      </w:r>
    </w:p>
    <w:sectPr w:rsidR="008E3FA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embedRegular r:id="rId1" w:subsetted="1" w:fontKey="{9C588D58-0A30-4E0D-9359-C14AD7A6490A}"/>
  </w:font>
  <w:font w:name="Arial Unicode MS">
    <w:panose1 w:val="020B0604020202020204"/>
    <w:charset w:val="81"/>
    <w:family w:val="modern"/>
    <w:pitch w:val="variable"/>
    <w:sig w:usb0="F7FFAFFF" w:usb1="E9DFFFFF" w:usb2="0000003F" w:usb3="00000000" w:csb0="003F01FF" w:csb1="00000000"/>
    <w:embedRegular r:id="rId2" w:subsetted="1" w:fontKey="{D188D74E-125A-4968-96FD-70A6A73CC5A6}"/>
    <w:embedBold r:id="rId3" w:subsetted="1" w:fontKey="{1E391984-FE11-472A-B23D-4689F05D2E69}"/>
  </w:font>
  <w:font w:name="Calibri">
    <w:panose1 w:val="020F0502020204030204"/>
    <w:charset w:val="00"/>
    <w:family w:val="swiss"/>
    <w:pitch w:val="variable"/>
    <w:sig w:usb0="E4002EFF" w:usb1="C200247B" w:usb2="00000009" w:usb3="00000000" w:csb0="000001FF" w:csb1="00000000"/>
    <w:embedRegular r:id="rId4" w:fontKey="{5C2C879E-AB3C-4D2A-803D-A664854BC8F6}"/>
  </w:font>
  <w:font w:name="Cambria">
    <w:panose1 w:val="02040503050406030204"/>
    <w:charset w:val="00"/>
    <w:family w:val="roman"/>
    <w:pitch w:val="variable"/>
    <w:sig w:usb0="E00006FF" w:usb1="420024FF" w:usb2="02000000" w:usb3="00000000" w:csb0="0000019F" w:csb1="00000000"/>
    <w:embedRegular r:id="rId5" w:fontKey="{CDB1C337-74EE-4C95-9D58-8D77940A781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A1D3E"/>
    <w:multiLevelType w:val="multilevel"/>
    <w:tmpl w:val="00AE6E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6002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AB"/>
    <w:rsid w:val="00273211"/>
    <w:rsid w:val="002D70A9"/>
    <w:rsid w:val="005F38B2"/>
    <w:rsid w:val="005F6851"/>
    <w:rsid w:val="006B2674"/>
    <w:rsid w:val="008E3FAB"/>
    <w:rsid w:val="00963706"/>
    <w:rsid w:val="00A25F57"/>
    <w:rsid w:val="00E975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0EB6"/>
  <w15:docId w15:val="{8882E36E-56D1-4EAE-9825-6F0206B7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fr"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stitut-impact.or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1451</Words>
  <Characters>8419</Characters>
  <Application>Microsoft Office Word</Application>
  <DocSecurity>0</DocSecurity>
  <Lines>171</Lines>
  <Paragraphs>84</Paragraphs>
  <ScaleCrop>false</ScaleCrop>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Soyi LEE</dc:creator>
  <cp:lastModifiedBy>임보라</cp:lastModifiedBy>
  <cp:revision>6</cp:revision>
  <dcterms:created xsi:type="dcterms:W3CDTF">2026-03-31T14:21:00Z</dcterms:created>
  <dcterms:modified xsi:type="dcterms:W3CDTF">2026-04-02T05:34:00Z</dcterms:modified>
</cp:coreProperties>
</file>